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3A" w:rsidRPr="00026C3A" w:rsidRDefault="00026C3A" w:rsidP="00026C3A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026C3A">
        <w:rPr>
          <w:rFonts w:ascii="Tahoma" w:eastAsia="Times New Roman" w:hAnsi="Tahoma" w:cs="Tahoma"/>
          <w:b/>
          <w:sz w:val="24"/>
          <w:szCs w:val="24"/>
          <w:lang w:eastAsia="ru-RU"/>
        </w:rPr>
        <w:t>Контрольная работа №1</w:t>
      </w:r>
    </w:p>
    <w:p w:rsidR="00026C3A" w:rsidRPr="00026C3A" w:rsidRDefault="00026C3A" w:rsidP="00026C3A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026C3A" w:rsidRPr="00026C3A" w:rsidRDefault="00026C3A" w:rsidP="00026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C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Уважаемые студенты, повторяю еще раз, что в кампус вы должны прислать </w:t>
      </w:r>
      <w:r w:rsidR="005C22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  <w:r w:rsidRPr="00026C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а мне сдать в письменном виде, не позже указанного срока. Вариант работ должен совпадать с номером </w:t>
      </w:r>
      <w:r w:rsidR="003E24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списке. Студент под номером 2</w:t>
      </w:r>
      <w:r w:rsidR="003E24C1" w:rsidRPr="00F11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026C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делает 1 вариант.</w:t>
      </w:r>
    </w:p>
    <w:p w:rsidR="00215B20" w:rsidRDefault="00215B20" w:rsidP="00215B20">
      <w:pPr>
        <w:ind w:firstLine="720"/>
        <w:jc w:val="both"/>
        <w:rPr>
          <w:rFonts w:ascii="Book Antiqua" w:hAnsi="Book Antiqua"/>
          <w:lang w:val="en-US"/>
        </w:rPr>
      </w:pPr>
    </w:p>
    <w:p w:rsidR="00215B20" w:rsidRPr="00215B20" w:rsidRDefault="00215B20" w:rsidP="00215B20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Задание №</w:t>
      </w:r>
      <w:r w:rsidRPr="00215B20">
        <w:rPr>
          <w:rFonts w:ascii="Tahoma" w:hAnsi="Tahoma" w:cs="Tahoma"/>
          <w:b/>
        </w:rPr>
        <w:t>1</w:t>
      </w:r>
    </w:p>
    <w:p w:rsidR="00215B20" w:rsidRPr="007C7D9C" w:rsidRDefault="00215B20" w:rsidP="00215B20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Pr="007C7D9C">
        <w:rPr>
          <w:rFonts w:ascii="Book Antiqua" w:hAnsi="Book Antiqua"/>
        </w:rPr>
        <w:t>Ре</w:t>
      </w:r>
      <w:r>
        <w:rPr>
          <w:rFonts w:ascii="Book Antiqua" w:hAnsi="Book Antiqua"/>
        </w:rPr>
        <w:t>шить графическим методом задачу.</w:t>
      </w:r>
    </w:p>
    <w:p w:rsidR="00215B20" w:rsidRPr="0089323B" w:rsidRDefault="00215B20" w:rsidP="00215B20">
      <w:pPr>
        <w:ind w:firstLine="720"/>
        <w:jc w:val="both"/>
        <w:rPr>
          <w:rFonts w:ascii="Book Antiqua" w:hAnsi="Book Antiqua"/>
          <w:sz w:val="8"/>
          <w:szCs w:val="8"/>
        </w:rPr>
      </w:pPr>
      <w:r w:rsidRPr="007C7D9C">
        <w:rPr>
          <w:rFonts w:ascii="Book Antiqua" w:hAnsi="Book Antiqua"/>
        </w:rPr>
        <w:t>Из трех сортов бензина образуются две смеси. Первая состоит из А</w:t>
      </w:r>
      <w:proofErr w:type="gramStart"/>
      <w:r w:rsidRPr="007C7D9C">
        <w:rPr>
          <w:rFonts w:ascii="Book Antiqua" w:hAnsi="Book Antiqua"/>
          <w:vertAlign w:val="subscript"/>
        </w:rPr>
        <w:t>1</w:t>
      </w:r>
      <w:proofErr w:type="gramEnd"/>
      <w:r w:rsidRPr="007C7D9C">
        <w:rPr>
          <w:rFonts w:ascii="Book Antiqua" w:hAnsi="Book Antiqua"/>
        </w:rPr>
        <w:t xml:space="preserve"> % бензина перв</w:t>
      </w:r>
      <w:r w:rsidRPr="007C7D9C">
        <w:rPr>
          <w:rFonts w:ascii="Book Antiqua" w:hAnsi="Book Antiqua"/>
        </w:rPr>
        <w:t>о</w:t>
      </w:r>
      <w:r w:rsidRPr="007C7D9C">
        <w:rPr>
          <w:rFonts w:ascii="Book Antiqua" w:hAnsi="Book Antiqua"/>
        </w:rPr>
        <w:t>го сорта, В</w:t>
      </w:r>
      <w:r w:rsidRPr="007C7D9C">
        <w:rPr>
          <w:rFonts w:ascii="Book Antiqua" w:hAnsi="Book Antiqua"/>
          <w:vertAlign w:val="subscript"/>
        </w:rPr>
        <w:t>1</w:t>
      </w:r>
      <w:r w:rsidRPr="007C7D9C">
        <w:rPr>
          <w:rFonts w:ascii="Book Antiqua" w:hAnsi="Book Antiqua"/>
        </w:rPr>
        <w:t xml:space="preserve"> % бензина 2-го сорта, С</w:t>
      </w:r>
      <w:r w:rsidRPr="007C7D9C">
        <w:rPr>
          <w:rFonts w:ascii="Book Antiqua" w:hAnsi="Book Antiqua"/>
          <w:vertAlign w:val="subscript"/>
        </w:rPr>
        <w:t>1</w:t>
      </w:r>
      <w:r w:rsidRPr="007C7D9C">
        <w:rPr>
          <w:rFonts w:ascii="Book Antiqua" w:hAnsi="Book Antiqua"/>
        </w:rPr>
        <w:t xml:space="preserve"> % бензина 3-го сорта; вторая</w:t>
      </w:r>
      <w:r>
        <w:rPr>
          <w:rFonts w:ascii="Book Antiqua" w:hAnsi="Book Antiqua"/>
        </w:rPr>
        <w:t>:</w:t>
      </w:r>
      <w:r w:rsidRPr="007C7D9C">
        <w:rPr>
          <w:rFonts w:ascii="Book Antiqua" w:hAnsi="Book Antiqua"/>
        </w:rPr>
        <w:t xml:space="preserve"> А</w:t>
      </w:r>
      <w:proofErr w:type="gramStart"/>
      <w:r w:rsidRPr="007C7D9C">
        <w:rPr>
          <w:rFonts w:ascii="Book Antiqua" w:hAnsi="Book Antiqua"/>
          <w:vertAlign w:val="subscript"/>
        </w:rPr>
        <w:t>2</w:t>
      </w:r>
      <w:proofErr w:type="gramEnd"/>
      <w:r w:rsidRPr="007C7D9C">
        <w:rPr>
          <w:rFonts w:ascii="Book Antiqua" w:hAnsi="Book Antiqua"/>
        </w:rPr>
        <w:t xml:space="preserve"> % </w:t>
      </w:r>
      <w:r w:rsidRPr="008D7C81">
        <w:rPr>
          <w:rFonts w:ascii="Book Antiqua" w:hAnsi="Book Antiqua"/>
        </w:rPr>
        <w:t>–</w:t>
      </w:r>
      <w:r w:rsidRPr="007C7D9C">
        <w:rPr>
          <w:rFonts w:ascii="Book Antiqua" w:hAnsi="Book Antiqua"/>
        </w:rPr>
        <w:t xml:space="preserve"> 1-го, В</w:t>
      </w:r>
      <w:r w:rsidRPr="007C7D9C">
        <w:rPr>
          <w:rFonts w:ascii="Book Antiqua" w:hAnsi="Book Antiqua"/>
          <w:vertAlign w:val="subscript"/>
        </w:rPr>
        <w:t>2</w:t>
      </w:r>
      <w:r w:rsidRPr="007C7D9C">
        <w:rPr>
          <w:rFonts w:ascii="Book Antiqua" w:hAnsi="Book Antiqua"/>
        </w:rPr>
        <w:t xml:space="preserve"> % </w:t>
      </w:r>
      <w:r w:rsidRPr="008D7C81">
        <w:rPr>
          <w:rFonts w:ascii="Book Antiqua" w:hAnsi="Book Antiqua"/>
        </w:rPr>
        <w:t>–</w:t>
      </w:r>
      <w:r w:rsidRPr="007C7D9C">
        <w:rPr>
          <w:rFonts w:ascii="Book Antiqua" w:hAnsi="Book Antiqua"/>
        </w:rPr>
        <w:t xml:space="preserve"> 2-го, С</w:t>
      </w:r>
      <w:r w:rsidRPr="007C7D9C">
        <w:rPr>
          <w:rFonts w:ascii="Book Antiqua" w:hAnsi="Book Antiqua"/>
          <w:vertAlign w:val="subscript"/>
        </w:rPr>
        <w:t>2</w:t>
      </w:r>
      <w:r>
        <w:rPr>
          <w:rFonts w:ascii="Book Antiqua" w:hAnsi="Book Antiqua"/>
        </w:rPr>
        <w:t xml:space="preserve"> % </w:t>
      </w:r>
      <w:r w:rsidRPr="008D7C81">
        <w:rPr>
          <w:rFonts w:ascii="Book Antiqua" w:hAnsi="Book Antiqua"/>
        </w:rPr>
        <w:t>–</w:t>
      </w:r>
      <w:r>
        <w:rPr>
          <w:rFonts w:ascii="Book Antiqua" w:hAnsi="Book Antiqua"/>
        </w:rPr>
        <w:t xml:space="preserve"> 3-го сорта. Цена 1-</w:t>
      </w:r>
      <w:r w:rsidRPr="007C7D9C">
        <w:rPr>
          <w:rFonts w:ascii="Book Antiqua" w:hAnsi="Book Antiqua"/>
        </w:rPr>
        <w:t xml:space="preserve">й смеси </w:t>
      </w:r>
      <w:r w:rsidRPr="008D7C81">
        <w:rPr>
          <w:rFonts w:ascii="Book Antiqua" w:hAnsi="Book Antiqua"/>
        </w:rPr>
        <w:t>–</w:t>
      </w:r>
      <w:r w:rsidRPr="007C7D9C">
        <w:rPr>
          <w:rFonts w:ascii="Book Antiqua" w:hAnsi="Book Antiqua"/>
        </w:rPr>
        <w:t xml:space="preserve"> 305 </w:t>
      </w:r>
      <w:proofErr w:type="spellStart"/>
      <w:r w:rsidRPr="007C7D9C">
        <w:rPr>
          <w:rFonts w:ascii="Book Antiqua" w:hAnsi="Book Antiqua"/>
        </w:rPr>
        <w:t>у.е</w:t>
      </w:r>
      <w:proofErr w:type="spellEnd"/>
      <w:r w:rsidRPr="007C7D9C">
        <w:rPr>
          <w:rFonts w:ascii="Book Antiqua" w:hAnsi="Book Antiqua"/>
        </w:rPr>
        <w:t xml:space="preserve">., второй </w:t>
      </w:r>
      <w:r w:rsidRPr="008D7C81">
        <w:rPr>
          <w:rFonts w:ascii="Book Antiqua" w:hAnsi="Book Antiqua"/>
        </w:rPr>
        <w:t>–</w:t>
      </w:r>
      <w:r w:rsidRPr="007C7D9C">
        <w:rPr>
          <w:rFonts w:ascii="Book Antiqua" w:hAnsi="Book Antiqua"/>
        </w:rPr>
        <w:t xml:space="preserve"> 200 </w:t>
      </w:r>
      <w:proofErr w:type="spellStart"/>
      <w:r w:rsidRPr="007C7D9C">
        <w:rPr>
          <w:rFonts w:ascii="Book Antiqua" w:hAnsi="Book Antiqua"/>
        </w:rPr>
        <w:t>у.е</w:t>
      </w:r>
      <w:proofErr w:type="spellEnd"/>
      <w:r w:rsidRPr="007C7D9C">
        <w:rPr>
          <w:rFonts w:ascii="Book Antiqua" w:hAnsi="Book Antiqua"/>
        </w:rPr>
        <w:t>. за тонну. Сколько смеси пе</w:t>
      </w:r>
      <w:r w:rsidRPr="007C7D9C">
        <w:rPr>
          <w:rFonts w:ascii="Book Antiqua" w:hAnsi="Book Antiqua"/>
        </w:rPr>
        <w:t>р</w:t>
      </w:r>
      <w:r w:rsidRPr="007C7D9C">
        <w:rPr>
          <w:rFonts w:ascii="Book Antiqua" w:hAnsi="Book Antiqua"/>
        </w:rPr>
        <w:t>вого и второго вида можно изготовить из “а” тонн 1-го сорта, “</w:t>
      </w:r>
      <w:r>
        <w:rPr>
          <w:rFonts w:ascii="Book Antiqua" w:hAnsi="Book Antiqua"/>
          <w:lang w:val="en-US"/>
        </w:rPr>
        <w:t>b</w:t>
      </w:r>
      <w:r w:rsidRPr="007C7D9C">
        <w:rPr>
          <w:rFonts w:ascii="Book Antiqua" w:hAnsi="Book Antiqua"/>
        </w:rPr>
        <w:t>” тонн 2-го сорта и “с” тонн 3-го сорта, чтобы пол</w:t>
      </w:r>
      <w:r w:rsidRPr="007C7D9C">
        <w:rPr>
          <w:rFonts w:ascii="Book Antiqua" w:hAnsi="Book Antiqua"/>
        </w:rPr>
        <w:t>у</w:t>
      </w:r>
      <w:r w:rsidRPr="007C7D9C">
        <w:rPr>
          <w:rFonts w:ascii="Book Antiqua" w:hAnsi="Book Antiqua"/>
        </w:rPr>
        <w:t>чить максимальный доход?</w:t>
      </w:r>
    </w:p>
    <w:p w:rsidR="00215B20" w:rsidRPr="007C7D9C" w:rsidRDefault="00215B20" w:rsidP="00215B20">
      <w:pPr>
        <w:ind w:firstLine="709"/>
        <w:jc w:val="both"/>
        <w:rPr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709"/>
        <w:gridCol w:w="709"/>
        <w:gridCol w:w="709"/>
        <w:gridCol w:w="708"/>
        <w:gridCol w:w="709"/>
        <w:gridCol w:w="709"/>
        <w:gridCol w:w="567"/>
        <w:gridCol w:w="567"/>
        <w:gridCol w:w="567"/>
      </w:tblGrid>
      <w:tr w:rsidR="00215B20" w:rsidRPr="007C7D9C" w:rsidTr="00DD47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№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з</w:t>
            </w:r>
            <w:r w:rsidRPr="007C7D9C">
              <w:rPr>
                <w:rFonts w:ascii="Book Antiqua" w:hAnsi="Book Antiqua"/>
                <w:sz w:val="20"/>
                <w:szCs w:val="20"/>
              </w:rPr>
              <w:t>а</w:t>
            </w:r>
            <w:r w:rsidRPr="007C7D9C">
              <w:rPr>
                <w:rFonts w:ascii="Book Antiqua" w:hAnsi="Book Antiqua"/>
                <w:sz w:val="20"/>
                <w:szCs w:val="20"/>
              </w:rPr>
              <w:t>дач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А</w:t>
            </w:r>
            <w:proofErr w:type="gramStart"/>
            <w:r w:rsidRPr="007C7D9C">
              <w:rPr>
                <w:rFonts w:ascii="Book Antiqua" w:hAnsi="Book Antiqua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В</w:t>
            </w:r>
            <w:proofErr w:type="gramStart"/>
            <w:r w:rsidRPr="007C7D9C">
              <w:rPr>
                <w:rFonts w:ascii="Book Antiqua" w:hAnsi="Book Antiqua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С</w:t>
            </w:r>
            <w:proofErr w:type="gramStart"/>
            <w:r w:rsidRPr="007C7D9C">
              <w:rPr>
                <w:rFonts w:ascii="Book Antiqua" w:hAnsi="Book Antiqua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А</w:t>
            </w:r>
            <w:proofErr w:type="gramStart"/>
            <w:r w:rsidRPr="007C7D9C">
              <w:rPr>
                <w:rFonts w:ascii="Book Antiqua" w:hAnsi="Book Antiqua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В</w:t>
            </w:r>
            <w:proofErr w:type="gramStart"/>
            <w:r w:rsidRPr="007C7D9C">
              <w:rPr>
                <w:rFonts w:ascii="Book Antiqua" w:hAnsi="Book Antiqua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С</w:t>
            </w:r>
            <w:proofErr w:type="gramStart"/>
            <w:r w:rsidRPr="007C7D9C">
              <w:rPr>
                <w:rFonts w:ascii="Book Antiqua" w:hAnsi="Book Antiqua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с</w:t>
            </w:r>
          </w:p>
        </w:tc>
      </w:tr>
      <w:tr w:rsidR="00215B20" w:rsidRPr="007C7D9C" w:rsidTr="00DD47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9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13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17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18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19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23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80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-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-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-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-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-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-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80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-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70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60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16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39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27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13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55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50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16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42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27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24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27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lastRenderedPageBreak/>
              <w:t>33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27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18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15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21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27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C7D9C">
              <w:rPr>
                <w:rFonts w:ascii="Book Antiqua" w:hAnsi="Book Antiqua"/>
                <w:sz w:val="20"/>
                <w:szCs w:val="20"/>
              </w:rPr>
              <w:t>30</w:t>
            </w:r>
          </w:p>
          <w:p w:rsidR="00215B20" w:rsidRPr="007C7D9C" w:rsidRDefault="00215B20" w:rsidP="00DD47B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215B20" w:rsidRDefault="00215B20" w:rsidP="00215B20">
      <w:pPr>
        <w:rPr>
          <w:rFonts w:ascii="Book Antiqua" w:hAnsi="Book Antiqua"/>
        </w:rPr>
      </w:pPr>
    </w:p>
    <w:p w:rsidR="00215B20" w:rsidRPr="008E5808" w:rsidRDefault="00215B20" w:rsidP="00215B20">
      <w:pPr>
        <w:rPr>
          <w:rFonts w:ascii="Book Antiqua" w:hAnsi="Book Antiqua"/>
        </w:rPr>
      </w:pPr>
    </w:p>
    <w:p w:rsidR="00215B20" w:rsidRPr="00215B20" w:rsidRDefault="00215B20" w:rsidP="00215B20">
      <w:pPr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</w:rPr>
        <w:t>Задание №</w:t>
      </w:r>
      <w:r>
        <w:rPr>
          <w:rFonts w:ascii="Tahoma" w:hAnsi="Tahoma" w:cs="Tahoma"/>
          <w:b/>
          <w:lang w:val="en-US"/>
        </w:rPr>
        <w:t>2</w:t>
      </w:r>
    </w:p>
    <w:p w:rsidR="00215B20" w:rsidRPr="007C7D9C" w:rsidRDefault="00215B20" w:rsidP="00215B20">
      <w:pPr>
        <w:pStyle w:val="a5"/>
        <w:ind w:left="0" w:firstLine="720"/>
        <w:jc w:val="both"/>
        <w:rPr>
          <w:rFonts w:ascii="Book Antiqua" w:hAnsi="Book Antiqua"/>
          <w:sz w:val="22"/>
          <w:szCs w:val="22"/>
        </w:rPr>
      </w:pPr>
      <w:r w:rsidRPr="007C7D9C">
        <w:rPr>
          <w:rFonts w:ascii="Book Antiqua" w:hAnsi="Book Antiqua"/>
          <w:sz w:val="22"/>
          <w:szCs w:val="22"/>
        </w:rPr>
        <w:t>Решить задачу графическим методом и провести анализ на чувствительность, о</w:t>
      </w:r>
      <w:r w:rsidRPr="007C7D9C">
        <w:rPr>
          <w:rFonts w:ascii="Book Antiqua" w:hAnsi="Book Antiqua"/>
          <w:sz w:val="22"/>
          <w:szCs w:val="22"/>
        </w:rPr>
        <w:t>т</w:t>
      </w:r>
      <w:r w:rsidRPr="007C7D9C">
        <w:rPr>
          <w:rFonts w:ascii="Book Antiqua" w:hAnsi="Book Antiqua"/>
          <w:sz w:val="22"/>
          <w:szCs w:val="22"/>
        </w:rPr>
        <w:t>ветив на вопросы 1</w:t>
      </w:r>
      <w:r>
        <w:rPr>
          <w:rFonts w:ascii="Book Antiqua" w:hAnsi="Book Antiqua"/>
          <w:sz w:val="22"/>
          <w:szCs w:val="22"/>
        </w:rPr>
        <w:t>–</w:t>
      </w:r>
      <w:r w:rsidRPr="007C7D9C">
        <w:rPr>
          <w:rFonts w:ascii="Book Antiqua" w:hAnsi="Book Antiqua"/>
          <w:sz w:val="22"/>
          <w:szCs w:val="22"/>
        </w:rPr>
        <w:t>5.</w:t>
      </w:r>
    </w:p>
    <w:p w:rsidR="00215B20" w:rsidRPr="007C7D9C" w:rsidRDefault="00215B20" w:rsidP="00215B20">
      <w:pPr>
        <w:pStyle w:val="10"/>
        <w:tabs>
          <w:tab w:val="left" w:pos="426"/>
          <w:tab w:val="left" w:pos="1134"/>
        </w:tabs>
        <w:ind w:firstLine="720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 w:rsidRPr="007C7D9C">
        <w:rPr>
          <w:rFonts w:ascii="Book Antiqua" w:hAnsi="Book Antiqua"/>
          <w:b w:val="0"/>
          <w:color w:val="auto"/>
          <w:sz w:val="22"/>
          <w:szCs w:val="22"/>
        </w:rPr>
        <w:t>Для приготовления двух видов продукции (</w:t>
      </w:r>
      <w:r w:rsidRPr="007C7D9C">
        <w:rPr>
          <w:rFonts w:ascii="Book Antiqua" w:hAnsi="Book Antiqua"/>
          <w:b w:val="0"/>
          <w:color w:val="auto"/>
          <w:sz w:val="22"/>
          <w:szCs w:val="22"/>
          <w:lang w:val="en-US"/>
        </w:rPr>
        <w:t>A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 xml:space="preserve">, </w:t>
      </w:r>
      <w:r w:rsidRPr="007C7D9C">
        <w:rPr>
          <w:rFonts w:ascii="Book Antiqua" w:hAnsi="Book Antiqua"/>
          <w:b w:val="0"/>
          <w:color w:val="auto"/>
          <w:sz w:val="22"/>
          <w:szCs w:val="22"/>
          <w:lang w:val="en-US"/>
        </w:rPr>
        <w:t>B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>) используют три вида сырья. Ресурсы сырья, норма его расхода на единицу продукции и цена продукции заданы в соответс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>т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>вующей таблице.</w:t>
      </w:r>
    </w:p>
    <w:p w:rsidR="00215B20" w:rsidRPr="007C7D9C" w:rsidRDefault="00215B20" w:rsidP="00215B20">
      <w:pPr>
        <w:pStyle w:val="10"/>
        <w:ind w:firstLine="720"/>
        <w:jc w:val="both"/>
        <w:rPr>
          <w:rFonts w:ascii="Book Antiqua" w:hAnsi="Book Antiqua"/>
          <w:b w:val="0"/>
          <w:color w:val="auto"/>
          <w:sz w:val="22"/>
          <w:szCs w:val="22"/>
        </w:rPr>
      </w:pPr>
    </w:p>
    <w:p w:rsidR="00215B20" w:rsidRPr="007C7D9C" w:rsidRDefault="00215B20" w:rsidP="00215B20">
      <w:pPr>
        <w:pStyle w:val="10"/>
        <w:numPr>
          <w:ilvl w:val="0"/>
          <w:numId w:val="3"/>
        </w:numPr>
        <w:ind w:hanging="294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 w:rsidRPr="007C7D9C">
        <w:rPr>
          <w:rFonts w:ascii="Book Antiqua" w:hAnsi="Book Antiqua"/>
          <w:b w:val="0"/>
          <w:color w:val="auto"/>
          <w:sz w:val="22"/>
          <w:szCs w:val="22"/>
        </w:rPr>
        <w:t>Определить план выпуска продукции из условия максимизации его стоимости.</w:t>
      </w:r>
    </w:p>
    <w:p w:rsidR="00215B20" w:rsidRPr="007C7D9C" w:rsidRDefault="00215B20" w:rsidP="00215B20">
      <w:pPr>
        <w:pStyle w:val="a5"/>
        <w:numPr>
          <w:ilvl w:val="0"/>
          <w:numId w:val="3"/>
        </w:numPr>
        <w:tabs>
          <w:tab w:val="clear" w:pos="720"/>
        </w:tabs>
        <w:ind w:hanging="294"/>
        <w:jc w:val="both"/>
        <w:rPr>
          <w:rFonts w:ascii="Book Antiqua" w:hAnsi="Book Antiqua"/>
          <w:sz w:val="22"/>
          <w:szCs w:val="22"/>
        </w:rPr>
      </w:pPr>
      <w:r w:rsidRPr="007C7D9C">
        <w:rPr>
          <w:rFonts w:ascii="Book Antiqua" w:hAnsi="Book Antiqua"/>
          <w:sz w:val="22"/>
          <w:szCs w:val="22"/>
        </w:rPr>
        <w:t>Определить интервал изменения цены на продукцию</w:t>
      </w:r>
      <w:proofErr w:type="gramStart"/>
      <w:r w:rsidRPr="007C7D9C">
        <w:rPr>
          <w:rFonts w:ascii="Book Antiqua" w:hAnsi="Book Antiqua"/>
          <w:sz w:val="22"/>
          <w:szCs w:val="22"/>
        </w:rPr>
        <w:t xml:space="preserve"> А</w:t>
      </w:r>
      <w:proofErr w:type="gramEnd"/>
      <w:r w:rsidRPr="007C7D9C">
        <w:rPr>
          <w:rFonts w:ascii="Book Antiqua" w:hAnsi="Book Antiqua"/>
          <w:sz w:val="22"/>
          <w:szCs w:val="22"/>
        </w:rPr>
        <w:t>, при котором структура оптимального решения останется неизменной.</w:t>
      </w:r>
    </w:p>
    <w:p w:rsidR="00215B20" w:rsidRPr="007C7D9C" w:rsidRDefault="00215B20" w:rsidP="00215B20">
      <w:pPr>
        <w:pStyle w:val="a5"/>
        <w:numPr>
          <w:ilvl w:val="0"/>
          <w:numId w:val="3"/>
        </w:numPr>
        <w:tabs>
          <w:tab w:val="clear" w:pos="720"/>
        </w:tabs>
        <w:ind w:hanging="294"/>
        <w:jc w:val="both"/>
        <w:rPr>
          <w:rFonts w:ascii="Book Antiqua" w:hAnsi="Book Antiqua"/>
          <w:sz w:val="22"/>
          <w:szCs w:val="22"/>
        </w:rPr>
      </w:pPr>
      <w:r w:rsidRPr="007C7D9C">
        <w:rPr>
          <w:rFonts w:ascii="Book Antiqua" w:hAnsi="Book Antiqua"/>
          <w:sz w:val="22"/>
          <w:szCs w:val="22"/>
        </w:rPr>
        <w:t>Определить интервал изменения цены на продукцию</w:t>
      </w:r>
      <w:proofErr w:type="gramStart"/>
      <w:r w:rsidRPr="007C7D9C">
        <w:rPr>
          <w:rFonts w:ascii="Book Antiqua" w:hAnsi="Book Antiqua"/>
          <w:sz w:val="22"/>
          <w:szCs w:val="22"/>
        </w:rPr>
        <w:t xml:space="preserve"> В</w:t>
      </w:r>
      <w:proofErr w:type="gramEnd"/>
      <w:r w:rsidRPr="007C7D9C">
        <w:rPr>
          <w:rFonts w:ascii="Book Antiqua" w:hAnsi="Book Antiqua"/>
          <w:sz w:val="22"/>
          <w:szCs w:val="22"/>
        </w:rPr>
        <w:t>, при котором структура оптимального решения останется неизменной.</w:t>
      </w:r>
    </w:p>
    <w:p w:rsidR="00215B20" w:rsidRPr="007C7D9C" w:rsidRDefault="00215B20" w:rsidP="00215B20">
      <w:pPr>
        <w:pStyle w:val="10"/>
        <w:numPr>
          <w:ilvl w:val="0"/>
          <w:numId w:val="3"/>
        </w:numPr>
        <w:ind w:hanging="294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 w:rsidRPr="007C7D9C">
        <w:rPr>
          <w:rFonts w:ascii="Book Antiqua" w:hAnsi="Book Antiqua"/>
          <w:b w:val="0"/>
          <w:color w:val="auto"/>
          <w:sz w:val="22"/>
          <w:szCs w:val="22"/>
        </w:rPr>
        <w:t>Определить статус, ценность каждого ресурса и его приоритет при решении зад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>а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>чи увеличения запаса ресурсов.</w:t>
      </w:r>
    </w:p>
    <w:p w:rsidR="00215B20" w:rsidRPr="007C7D9C" w:rsidRDefault="00215B20" w:rsidP="00215B20">
      <w:pPr>
        <w:pStyle w:val="10"/>
        <w:numPr>
          <w:ilvl w:val="0"/>
          <w:numId w:val="3"/>
        </w:numPr>
        <w:ind w:hanging="294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 w:rsidRPr="007C7D9C">
        <w:rPr>
          <w:rFonts w:ascii="Book Antiqua" w:hAnsi="Book Antiqua"/>
          <w:b w:val="0"/>
          <w:color w:val="auto"/>
          <w:sz w:val="22"/>
          <w:szCs w:val="22"/>
        </w:rPr>
        <w:t>Определить максимальный интервал изменения запасов каждого из ресурсов, в пределах которого структура оптимального решения, то есть номенклатура в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>ы</w:t>
      </w:r>
      <w:r w:rsidRPr="007C7D9C">
        <w:rPr>
          <w:rFonts w:ascii="Book Antiqua" w:hAnsi="Book Antiqua"/>
          <w:b w:val="0"/>
          <w:color w:val="auto"/>
          <w:sz w:val="22"/>
          <w:szCs w:val="22"/>
        </w:rPr>
        <w:t>пускаемой продукции, остается без изменения.</w:t>
      </w:r>
    </w:p>
    <w:p w:rsidR="00215B20" w:rsidRPr="00361D3E" w:rsidRDefault="00215B20" w:rsidP="00215B20">
      <w:pPr>
        <w:pStyle w:val="10"/>
        <w:spacing w:line="340" w:lineRule="atLeast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>
        <w:rPr>
          <w:rFonts w:ascii="Book Antiqua" w:hAnsi="Book Antiqua"/>
          <w:b w:val="0"/>
          <w:color w:val="auto"/>
          <w:sz w:val="22"/>
          <w:szCs w:val="22"/>
        </w:rPr>
        <w:br w:type="page"/>
      </w:r>
      <w:r w:rsidRPr="00361D3E">
        <w:rPr>
          <w:rFonts w:ascii="Book Antiqua" w:hAnsi="Book Antiqua"/>
          <w:b w:val="0"/>
          <w:color w:val="auto"/>
          <w:sz w:val="22"/>
          <w:szCs w:val="22"/>
        </w:rPr>
        <w:lastRenderedPageBreak/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3"/>
        <w:gridCol w:w="21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2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9pt;height:15.75pt" o:ole="" fillcolor="window">
                  <v:imagedata r:id="rId5" o:title=""/>
                </v:shape>
                <o:OLEObject Type="Embed" ProgID="Equation.3" ShapeID="_x0000_i1059" DrawAspect="Content" ObjectID="_1411497959" r:id="rId6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1800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60" type="#_x0000_t75" style="width:9pt;height:17.25pt" o:ole="" fillcolor="window">
                  <v:imagedata r:id="rId7" o:title=""/>
                </v:shape>
                <o:OLEObject Type="Embed" ProgID="Equation.3" ShapeID="_x0000_i1060" DrawAspect="Content" ObjectID="_1411497960" r:id="rId8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7,5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61" type="#_x0000_t75" style="width:9pt;height:15.75pt" o:ole="" fillcolor="window">
                  <v:imagedata r:id="rId5" o:title=""/>
                </v:shape>
                <o:OLEObject Type="Embed" ProgID="Equation.3" ShapeID="_x0000_i1061" DrawAspect="Content" ObjectID="_1411497961" r:id="rId9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2300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62" type="#_x0000_t75" style="width:9pt;height:17.25pt" o:ole="" fillcolor="window">
                  <v:imagedata r:id="rId7" o:title=""/>
                </v:shape>
                <o:OLEObject Type="Embed" ProgID="Equation.3" ShapeID="_x0000_i1062" DrawAspect="Content" ObjectID="_1411497962" r:id="rId10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7,5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position w:val="-4"/>
                <w:sz w:val="20"/>
              </w:rPr>
              <w:object w:dxaOrig="180" w:dyaOrig="320">
                <v:shape id="_x0000_i1063" type="#_x0000_t75" style="width:9pt;height:15.75pt" o:ole="" fillcolor="window">
                  <v:imagedata r:id="rId5" o:title=""/>
                </v:shape>
                <o:OLEObject Type="Embed" ProgID="Equation.3" ShapeID="_x0000_i1063" DrawAspect="Content" ObjectID="_1411497963" r:id="rId11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  <w:lang w:val="en-US"/>
              </w:rPr>
            </w:pPr>
            <w:r w:rsidRPr="00361D3E">
              <w:rPr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  <w:lang w:val="en-US"/>
              </w:rPr>
            </w:pPr>
            <w:r w:rsidRPr="00361D3E">
              <w:rPr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  <w:lang w:val="en-US"/>
              </w:rPr>
            </w:pPr>
            <w:r w:rsidRPr="00361D3E">
              <w:rPr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4,5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  <w:lang w:val="en-US"/>
              </w:rPr>
            </w:pPr>
            <w:r w:rsidRPr="00361D3E">
              <w:rPr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5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820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  <w:lang w:val="en-US"/>
              </w:rPr>
            </w:pPr>
            <w:r w:rsidRPr="00361D3E">
              <w:rPr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-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10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b w:val="0"/>
                <w:color w:val="auto"/>
                <w:position w:val="-6"/>
                <w:sz w:val="20"/>
              </w:rPr>
              <w:object w:dxaOrig="180" w:dyaOrig="340">
                <v:shape id="_x0000_i1064" type="#_x0000_t75" style="width:9pt;height:17.25pt" o:ole="" fillcolor="window">
                  <v:imagedata r:id="rId7" o:title=""/>
                </v:shape>
                <o:OLEObject Type="Embed" ProgID="Equation.3" ShapeID="_x0000_i1064" DrawAspect="Content" ObjectID="_1411497964" r:id="rId12"/>
              </w:object>
            </w:r>
            <w:r w:rsidRPr="00361D3E">
              <w:rPr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10,5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  <w:r w:rsidRPr="00361D3E">
              <w:rPr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4.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</w:t>
            </w:r>
            <w:r>
              <w:rPr>
                <w:rFonts w:ascii="Book Antiqua" w:hAnsi="Book Antiqua"/>
                <w:b w:val="0"/>
                <w:color w:val="auto"/>
                <w:sz w:val="20"/>
              </w:rPr>
              <w:br/>
            </w: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65" type="#_x0000_t75" style="width:9pt;height:15.75pt" o:ole="" fillcolor="window">
                  <v:imagedata r:id="rId5" o:title=""/>
                </v:shape>
                <o:OLEObject Type="Embed" ProgID="Equation.3" ShapeID="_x0000_i1065" DrawAspect="Content" ObjectID="_1411497965" r:id="rId13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2600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1,5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66" type="#_x0000_t75" style="width:9pt;height:17.25pt" o:ole="" fillcolor="window">
                  <v:imagedata r:id="rId7" o:title=""/>
                </v:shape>
                <o:OLEObject Type="Embed" ProgID="Equation.3" ShapeID="_x0000_i1066" DrawAspect="Content" ObjectID="_1411497966" r:id="rId14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9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ind w:right="-108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67" type="#_x0000_t75" style="width:9pt;height:15.75pt" o:ole="" fillcolor="window">
                  <v:imagedata r:id="rId5" o:title=""/>
                </v:shape>
                <o:OLEObject Type="Embed" ProgID="Equation.3" ShapeID="_x0000_i1067" DrawAspect="Content" ObjectID="_1411497967" r:id="rId15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2700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68" type="#_x0000_t75" style="width:9pt;height:17.25pt" o:ole="" fillcolor="window">
                  <v:imagedata r:id="rId7" o:title=""/>
                </v:shape>
                <o:OLEObject Type="Embed" ProgID="Equation.3" ShapeID="_x0000_i1068" DrawAspect="Content" ObjectID="_1411497968" r:id="rId16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6.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3"/>
        <w:gridCol w:w="21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2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69" type="#_x0000_t75" style="width:9pt;height:15.75pt" o:ole="" fillcolor="window">
                  <v:imagedata r:id="rId5" o:title=""/>
                </v:shape>
                <o:OLEObject Type="Embed" ProgID="Equation.3" ShapeID="_x0000_i1069" DrawAspect="Content" ObjectID="_1411497969" r:id="rId17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lastRenderedPageBreak/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70" type="#_x0000_t75" style="width:9pt;height:17.25pt" o:ole="" fillcolor="window">
                  <v:imagedata r:id="rId7" o:title=""/>
                </v:shape>
                <o:OLEObject Type="Embed" ProgID="Equation.3" ShapeID="_x0000_i1070" DrawAspect="Content" ObjectID="_1411497970" r:id="rId18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0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jc w:val="lef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71" type="#_x0000_t75" style="width:9pt;height:15.75pt" o:ole="" fillcolor="window">
                  <v:imagedata r:id="rId5" o:title=""/>
                </v:shape>
                <o:OLEObject Type="Embed" ProgID="Equation.3" ShapeID="_x0000_i1071" DrawAspect="Content" ObjectID="_1411497971" r:id="rId19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72" type="#_x0000_t75" style="width:9pt;height:17.25pt" o:ole="" fillcolor="window">
                  <v:imagedata r:id="rId7" o:title=""/>
                </v:shape>
                <o:OLEObject Type="Embed" ProgID="Equation.3" ShapeID="_x0000_i1072" DrawAspect="Content" ObjectID="_1411497972" r:id="rId20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9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0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73" type="#_x0000_t75" style="width:9pt;height:15.75pt" o:ole="" fillcolor="window">
                  <v:imagedata r:id="rId5" o:title=""/>
                </v:shape>
                <o:OLEObject Type="Embed" ProgID="Equation.3" ShapeID="_x0000_i1073" DrawAspect="Content" ObjectID="_1411497973" r:id="rId21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6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74" type="#_x0000_t75" style="width:9pt;height:17.25pt" o:ole="" fillcolor="window">
                  <v:imagedata r:id="rId7" o:title=""/>
                </v:shape>
                <o:OLEObject Type="Embed" ProgID="Equation.3" ShapeID="_x0000_i1074" DrawAspect="Content" ObjectID="_1411497974" r:id="rId22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9.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</w:t>
            </w:r>
            <w:r>
              <w:rPr>
                <w:rFonts w:ascii="Book Antiqua" w:hAnsi="Book Antiqua"/>
                <w:b w:val="0"/>
                <w:color w:val="auto"/>
                <w:sz w:val="20"/>
              </w:rPr>
              <w:br/>
            </w: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75" type="#_x0000_t75" style="width:9pt;height:15.75pt" o:ole="" fillcolor="window">
                  <v:imagedata r:id="rId5" o:title=""/>
                </v:shape>
                <o:OLEObject Type="Embed" ProgID="Equation.3" ShapeID="_x0000_i1075" DrawAspect="Content" ObjectID="_1411497975" r:id="rId23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2100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76" type="#_x0000_t75" style="width:9pt;height:17.25pt" o:ole="" fillcolor="window">
                  <v:imagedata r:id="rId7" o:title=""/>
                </v:shape>
                <o:OLEObject Type="Embed" ProgID="Equation.3" ShapeID="_x0000_i1076" DrawAspect="Content" ObjectID="_1411497976" r:id="rId24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b w:val="0"/>
          <w:color w:val="auto"/>
          <w:sz w:val="22"/>
          <w:szCs w:val="22"/>
        </w:rPr>
      </w:pPr>
      <w:r w:rsidRPr="00361D3E">
        <w:rPr>
          <w:b w:val="0"/>
          <w:color w:val="auto"/>
          <w:sz w:val="22"/>
          <w:szCs w:val="22"/>
        </w:rPr>
        <w:t>10.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ind w:right="-108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77" type="#_x0000_t75" style="width:9pt;height:15.75pt" o:ole="" fillcolor="window">
                  <v:imagedata r:id="rId5" o:title=""/>
                </v:shape>
                <o:OLEObject Type="Embed" ProgID="Equation.3" ShapeID="_x0000_i1077" DrawAspect="Content" ObjectID="_1411497977" r:id="rId25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2700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78" type="#_x0000_t75" style="width:9pt;height:17.25pt" o:ole="" fillcolor="window">
                  <v:imagedata r:id="rId7" o:title=""/>
                </v:shape>
                <o:OLEObject Type="Embed" ProgID="Equation.3" ShapeID="_x0000_i1078" DrawAspect="Content" ObjectID="_1411497978" r:id="rId26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11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Default="00215B20" w:rsidP="00215B20">
      <w:pPr>
        <w:pStyle w:val="10"/>
        <w:spacing w:line="340" w:lineRule="atLeast"/>
        <w:jc w:val="both"/>
        <w:rPr>
          <w:rFonts w:ascii="Book Antiqua" w:hAnsi="Book Antiqua"/>
          <w:b w:val="0"/>
          <w:color w:val="auto"/>
          <w:sz w:val="22"/>
          <w:szCs w:val="22"/>
        </w:rPr>
      </w:pPr>
    </w:p>
    <w:p w:rsidR="00215B20" w:rsidRPr="00361D3E" w:rsidRDefault="00215B20" w:rsidP="00215B20">
      <w:pPr>
        <w:pStyle w:val="10"/>
        <w:spacing w:line="340" w:lineRule="atLeast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>
        <w:rPr>
          <w:rFonts w:ascii="Book Antiqua" w:hAnsi="Book Antiqua"/>
          <w:b w:val="0"/>
          <w:color w:val="auto"/>
          <w:sz w:val="22"/>
          <w:szCs w:val="22"/>
        </w:rPr>
        <w:br w:type="page"/>
      </w:r>
      <w:r w:rsidRPr="00361D3E">
        <w:rPr>
          <w:rFonts w:ascii="Book Antiqua" w:hAnsi="Book Antiqua"/>
          <w:b w:val="0"/>
          <w:color w:val="auto"/>
          <w:sz w:val="22"/>
          <w:szCs w:val="22"/>
        </w:rPr>
        <w:lastRenderedPageBreak/>
        <w:t>11.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3"/>
        <w:gridCol w:w="21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2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79" type="#_x0000_t75" style="width:9pt;height:15.75pt" o:ole="" fillcolor="window">
                  <v:imagedata r:id="rId5" o:title=""/>
                </v:shape>
                <o:OLEObject Type="Embed" ProgID="Equation.3" ShapeID="_x0000_i1079" DrawAspect="Content" ObjectID="_1411497979" r:id="rId27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1800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80" type="#_x0000_t75" style="width:9pt;height:17.25pt" o:ole="" fillcolor="window">
                  <v:imagedata r:id="rId7" o:title=""/>
                </v:shape>
                <o:OLEObject Type="Embed" ProgID="Equation.3" ShapeID="_x0000_i1080" DrawAspect="Content" ObjectID="_1411497980" r:id="rId28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6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4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0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81" type="#_x0000_t75" style="width:9pt;height:15.75pt" o:ole="" fillcolor="window">
                  <v:imagedata r:id="rId5" o:title=""/>
                </v:shape>
                <o:OLEObject Type="Embed" ProgID="Equation.3" ShapeID="_x0000_i1081" DrawAspect="Content" ObjectID="_1411497981" r:id="rId29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82" type="#_x0000_t75" style="width:9pt;height:17.25pt" o:ole="" fillcolor="window">
                  <v:imagedata r:id="rId7" o:title=""/>
                </v:shape>
                <o:OLEObject Type="Embed" ProgID="Equation.3" ShapeID="_x0000_i1082" DrawAspect="Content" ObjectID="_1411497982" r:id="rId30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0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о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83" type="#_x0000_t75" style="width:9pt;height:15.75pt" o:ole="" fillcolor="window">
                  <v:imagedata r:id="rId5" o:title=""/>
                </v:shape>
                <o:OLEObject Type="Embed" ProgID="Equation.3" ShapeID="_x0000_i1083" DrawAspect="Content" ObjectID="_1411497983" r:id="rId31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600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2100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84" type="#_x0000_t75" style="width:9pt;height:17.25pt" o:ole="" fillcolor="window">
                  <v:imagedata r:id="rId7" o:title=""/>
                </v:shape>
                <o:OLEObject Type="Embed" ProgID="Equation.3" ShapeID="_x0000_i1084" DrawAspect="Content" ObjectID="_1411497984" r:id="rId32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14.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</w:t>
            </w: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85" type="#_x0000_t75" style="width:9pt;height:15.75pt" o:ole="" fillcolor="window">
                  <v:imagedata r:id="rId5" o:title=""/>
                </v:shape>
                <o:OLEObject Type="Embed" ProgID="Equation.3" ShapeID="_x0000_i1085" DrawAspect="Content" ObjectID="_1411497985" r:id="rId33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86" type="#_x0000_t75" style="width:9pt;height:17.25pt" o:ole="" fillcolor="window">
                  <v:imagedata r:id="rId7" o:title=""/>
                </v:shape>
                <o:OLEObject Type="Embed" ProgID="Equation.3" ShapeID="_x0000_i1086" DrawAspect="Content" ObjectID="_1411497986" r:id="rId34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9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ind w:right="-108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87" type="#_x0000_t75" style="width:9pt;height:15.75pt" o:ole="" fillcolor="window">
                  <v:imagedata r:id="rId5" o:title=""/>
                </v:shape>
                <o:OLEObject Type="Embed" ProgID="Equation.3" ShapeID="_x0000_i1087" DrawAspect="Content" ObjectID="_1411497987" r:id="rId35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88" type="#_x0000_t75" style="width:9pt;height:17.25pt" o:ole="" fillcolor="window">
                  <v:imagedata r:id="rId7" o:title=""/>
                </v:shape>
                <o:OLEObject Type="Embed" ProgID="Equation.3" ShapeID="_x0000_i1088" DrawAspect="Content" ObjectID="_1411497988" r:id="rId36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Default="00215B20" w:rsidP="00215B20">
      <w:pPr>
        <w:pStyle w:val="10"/>
        <w:spacing w:line="340" w:lineRule="atLeast"/>
        <w:jc w:val="both"/>
        <w:rPr>
          <w:rFonts w:ascii="Book Antiqua" w:hAnsi="Book Antiqua"/>
          <w:b w:val="0"/>
          <w:color w:val="auto"/>
          <w:sz w:val="22"/>
          <w:szCs w:val="22"/>
        </w:rPr>
      </w:pPr>
    </w:p>
    <w:p w:rsidR="00215B20" w:rsidRPr="00361D3E" w:rsidRDefault="00215B20" w:rsidP="00215B20">
      <w:pPr>
        <w:pStyle w:val="10"/>
        <w:spacing w:line="340" w:lineRule="atLeast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16.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3"/>
        <w:gridCol w:w="21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2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89" type="#_x0000_t75" style="width:9pt;height:15.75pt" o:ole="" fillcolor="window">
                  <v:imagedata r:id="rId5" o:title=""/>
                </v:shape>
                <o:OLEObject Type="Embed" ProgID="Equation.3" ShapeID="_x0000_i1089" DrawAspect="Content" ObjectID="_1411497989" r:id="rId37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lastRenderedPageBreak/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1800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90" type="#_x0000_t75" style="width:9pt;height:17.25pt" o:ole="" fillcolor="window">
                  <v:imagedata r:id="rId7" o:title=""/>
                </v:shape>
                <o:OLEObject Type="Embed" ProgID="Equation.3" ShapeID="_x0000_i1090" DrawAspect="Content" ObjectID="_1411497990" r:id="rId38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7,5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3,5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jc w:val="lef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91" type="#_x0000_t75" style="width:9pt;height:15.75pt" o:ole="" fillcolor="window">
                  <v:imagedata r:id="rId5" o:title=""/>
                </v:shape>
                <o:OLEObject Type="Embed" ProgID="Equation.3" ShapeID="_x0000_i1091" DrawAspect="Content" ObjectID="_1411497991" r:id="rId39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6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92" type="#_x0000_t75" style="width:9pt;height:17.25pt" o:ole="" fillcolor="window">
                  <v:imagedata r:id="rId7" o:title=""/>
                </v:shape>
                <o:OLEObject Type="Embed" ProgID="Equation.3" ShapeID="_x0000_i1092" DrawAspect="Content" ObjectID="_1411497992" r:id="rId40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93" type="#_x0000_t75" style="width:9pt;height:15.75pt" o:ole="" fillcolor="window">
                  <v:imagedata r:id="rId5" o:title=""/>
                </v:shape>
                <o:OLEObject Type="Embed" ProgID="Equation.3" ShapeID="_x0000_i1093" DrawAspect="Content" ObjectID="_1411497993" r:id="rId41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4,5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6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720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94" type="#_x0000_t75" style="width:9pt;height:17.25pt" o:ole="" fillcolor="window">
                  <v:imagedata r:id="rId7" o:title=""/>
                </v:shape>
                <o:OLEObject Type="Embed" ProgID="Equation.3" ShapeID="_x0000_i1094" DrawAspect="Content" ObjectID="_1411497994" r:id="rId42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19.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</w:t>
            </w:r>
            <w:r>
              <w:rPr>
                <w:rFonts w:ascii="Book Antiqua" w:hAnsi="Book Antiqua"/>
                <w:b w:val="0"/>
                <w:color w:val="auto"/>
                <w:sz w:val="20"/>
              </w:rPr>
              <w:br/>
            </w: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95" type="#_x0000_t75" style="width:9pt;height:15.75pt" o:ole="" fillcolor="window">
                  <v:imagedata r:id="rId5" o:title=""/>
                </v:shape>
                <o:OLEObject Type="Embed" ProgID="Equation.3" ShapeID="_x0000_i1095" DrawAspect="Content" ObjectID="_1411497995" r:id="rId43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1,5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600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96" type="#_x0000_t75" style="width:9pt;height:17.25pt" o:ole="" fillcolor="window">
                  <v:imagedata r:id="rId7" o:title=""/>
                </v:shape>
                <o:OLEObject Type="Embed" ProgID="Equation.3" ShapeID="_x0000_i1096" DrawAspect="Content" ObjectID="_1411497996" r:id="rId44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9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20.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ind w:right="-108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97" type="#_x0000_t75" style="width:9pt;height:15.75pt" o:ole="" fillcolor="window">
                  <v:imagedata r:id="rId5" o:title=""/>
                </v:shape>
                <o:OLEObject Type="Embed" ProgID="Equation.3" ShapeID="_x0000_i1097" DrawAspect="Content" ObjectID="_1411497997" r:id="rId45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1700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098" type="#_x0000_t75" style="width:9pt;height:17.25pt" o:ole="" fillcolor="window">
                  <v:imagedata r:id="rId7" o:title=""/>
                </v:shape>
                <o:OLEObject Type="Embed" ProgID="Equation.3" ShapeID="_x0000_i1098" DrawAspect="Content" ObjectID="_1411497998" r:id="rId46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both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21.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3"/>
        <w:gridCol w:w="21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2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099" type="#_x0000_t75" style="width:9pt;height:15.75pt" o:ole="" fillcolor="window">
                  <v:imagedata r:id="rId5" o:title=""/>
                </v:shape>
                <o:OLEObject Type="Embed" ProgID="Equation.3" ShapeID="_x0000_i1099" DrawAspect="Content" ObjectID="_1411497999" r:id="rId47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2100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lastRenderedPageBreak/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100" type="#_x0000_t75" style="width:9pt;height:17.25pt" o:ole="" fillcolor="window">
                  <v:imagedata r:id="rId7" o:title=""/>
                </v:shape>
                <o:OLEObject Type="Embed" ProgID="Equation.3" ShapeID="_x0000_i1100" DrawAspect="Content" ObjectID="_1411498000" r:id="rId48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9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1134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22.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101" type="#_x0000_t75" style="width:9pt;height:15.75pt" o:ole="" fillcolor="window">
                  <v:imagedata r:id="rId5" o:title=""/>
                </v:shape>
                <o:OLEObject Type="Embed" ProgID="Equation.3" ShapeID="_x0000_i1101" DrawAspect="Content" ObjectID="_1411498001" r:id="rId49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2100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102" type="#_x0000_t75" style="width:9pt;height:17.25pt" o:ole="" fillcolor="window">
                  <v:imagedata r:id="rId7" o:title=""/>
                </v:shape>
                <o:OLEObject Type="Embed" ProgID="Equation.3" ShapeID="_x0000_i1102" DrawAspect="Content" ObjectID="_1411498002" r:id="rId50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7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23.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983"/>
        <w:gridCol w:w="974"/>
        <w:gridCol w:w="9"/>
        <w:gridCol w:w="1116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57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25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103" type="#_x0000_t75" style="width:9pt;height:15.75pt" o:ole="" fillcolor="window">
                  <v:imagedata r:id="rId5" o:title=""/>
                </v:shape>
                <o:OLEObject Type="Embed" ProgID="Equation.3" ShapeID="_x0000_i1103" DrawAspect="Content" ObjectID="_1411498003" r:id="rId51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4,5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9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2700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104" type="#_x0000_t75" style="width:9pt;height:17.25pt" o:ole="" fillcolor="window">
                  <v:imagedata r:id="rId7" o:title=""/>
                </v:shape>
                <o:OLEObject Type="Embed" ProgID="Equation.3" ShapeID="_x0000_i1104" DrawAspect="Content" ObjectID="_1411498004" r:id="rId52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983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10</w:t>
            </w:r>
          </w:p>
        </w:tc>
        <w:tc>
          <w:tcPr>
            <w:tcW w:w="983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6</w:t>
            </w:r>
          </w:p>
        </w:tc>
        <w:tc>
          <w:tcPr>
            <w:tcW w:w="111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24.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</w: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</w:t>
            </w:r>
            <w:r>
              <w:rPr>
                <w:rFonts w:ascii="Book Antiqua" w:hAnsi="Book Antiqua"/>
                <w:b w:val="0"/>
                <w:color w:val="auto"/>
                <w:sz w:val="20"/>
              </w:rPr>
              <w:br/>
            </w: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105" type="#_x0000_t75" style="width:9pt;height:15.75pt" o:ole="" fillcolor="window">
                  <v:imagedata r:id="rId5" o:title=""/>
                </v:shape>
                <o:OLEObject Type="Embed" ProgID="Equation.3" ShapeID="_x0000_i1105" DrawAspect="Content" ObjectID="_1411498005" r:id="rId53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2600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1,5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1400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106" type="#_x0000_t75" style="width:9pt;height:17.25pt" o:ole="" fillcolor="window">
                  <v:imagedata r:id="rId7" o:title=""/>
                </v:shape>
                <o:OLEObject Type="Embed" ProgID="Equation.3" ShapeID="_x0000_i1106" DrawAspect="Content" ObjectID="_1411498006" r:id="rId54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9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2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215B20" w:rsidRPr="00361D3E" w:rsidRDefault="00215B20" w:rsidP="00215B20">
      <w:pPr>
        <w:pStyle w:val="10"/>
        <w:spacing w:line="340" w:lineRule="atLeast"/>
        <w:jc w:val="left"/>
        <w:rPr>
          <w:rFonts w:ascii="Book Antiqua" w:hAnsi="Book Antiqua"/>
          <w:b w:val="0"/>
          <w:color w:val="auto"/>
          <w:sz w:val="22"/>
          <w:szCs w:val="22"/>
        </w:rPr>
      </w:pPr>
      <w:r w:rsidRPr="00361D3E">
        <w:rPr>
          <w:rFonts w:ascii="Book Antiqua" w:hAnsi="Book Antiqua"/>
          <w:b w:val="0"/>
          <w:color w:val="auto"/>
          <w:sz w:val="22"/>
          <w:szCs w:val="22"/>
        </w:rPr>
        <w:t>25.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6"/>
        <w:gridCol w:w="1018"/>
        <w:gridCol w:w="930"/>
        <w:gridCol w:w="1189"/>
      </w:tblGrid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 w:val="restart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Сырье</w:t>
            </w:r>
          </w:p>
        </w:tc>
        <w:tc>
          <w:tcPr>
            <w:tcW w:w="1948" w:type="dxa"/>
            <w:gridSpan w:val="2"/>
          </w:tcPr>
          <w:p w:rsidR="00215B20" w:rsidRPr="00361D3E" w:rsidRDefault="00215B20" w:rsidP="00DD47B5">
            <w:pPr>
              <w:pStyle w:val="10"/>
              <w:spacing w:line="300" w:lineRule="atLeast"/>
              <w:ind w:right="-108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Норма расходов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Ресурсы</w:t>
            </w:r>
          </w:p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position w:val="-4"/>
                <w:sz w:val="20"/>
              </w:rPr>
              <w:object w:dxaOrig="180" w:dyaOrig="320">
                <v:shape id="_x0000_i1107" type="#_x0000_t75" style="width:9pt;height:15.75pt" o:ole="" fillcolor="window">
                  <v:imagedata r:id="rId5" o:title=""/>
                </v:shape>
                <o:OLEObject Type="Embed" ProgID="Equation.3" ShapeID="_x0000_i1107" DrawAspect="Content" ObjectID="_1411498007" r:id="rId55"/>
              </w:objec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96" w:type="dxa"/>
            <w:vMerge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A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B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jc w:val="both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2700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8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3200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  <w:lang w:val="en-US"/>
              </w:rPr>
              <w:t>III</w:t>
            </w:r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5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-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1500</w:t>
            </w:r>
          </w:p>
        </w:tc>
      </w:tr>
      <w:tr w:rsidR="00215B20" w:rsidRPr="00361D3E" w:rsidTr="00DD47B5">
        <w:tblPrEx>
          <w:tblCellMar>
            <w:top w:w="0" w:type="dxa"/>
            <w:bottom w:w="0" w:type="dxa"/>
          </w:tblCellMar>
        </w:tblPrEx>
        <w:tc>
          <w:tcPr>
            <w:tcW w:w="1596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Цена</w:t>
            </w:r>
            <w:proofErr w:type="gramStart"/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 xml:space="preserve"> (</w:t>
            </w:r>
            <w:r w:rsidRPr="00361D3E">
              <w:rPr>
                <w:rFonts w:ascii="Book Antiqua" w:hAnsi="Book Antiqua"/>
                <w:b w:val="0"/>
                <w:color w:val="auto"/>
                <w:position w:val="-6"/>
                <w:sz w:val="20"/>
              </w:rPr>
              <w:object w:dxaOrig="180" w:dyaOrig="340">
                <v:shape id="_x0000_i1108" type="#_x0000_t75" style="width:9pt;height:17.25pt" o:ole="" fillcolor="window">
                  <v:imagedata r:id="rId7" o:title=""/>
                </v:shape>
                <o:OLEObject Type="Embed" ProgID="Equation.3" ShapeID="_x0000_i1108" DrawAspect="Content" ObjectID="_1411498008" r:id="rId56"/>
              </w:object>
            </w: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)</w:t>
            </w:r>
            <w:proofErr w:type="gramEnd"/>
          </w:p>
        </w:tc>
        <w:tc>
          <w:tcPr>
            <w:tcW w:w="1018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12</w:t>
            </w:r>
          </w:p>
        </w:tc>
        <w:tc>
          <w:tcPr>
            <w:tcW w:w="930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  <w:r w:rsidRPr="00361D3E">
              <w:rPr>
                <w:rFonts w:ascii="Book Antiqua" w:hAnsi="Book Antiqua"/>
                <w:b w:val="0"/>
                <w:color w:val="auto"/>
                <w:sz w:val="20"/>
              </w:rPr>
              <w:t>4</w:t>
            </w:r>
          </w:p>
        </w:tc>
        <w:tc>
          <w:tcPr>
            <w:tcW w:w="1189" w:type="dxa"/>
          </w:tcPr>
          <w:p w:rsidR="00215B20" w:rsidRPr="00361D3E" w:rsidRDefault="00215B20" w:rsidP="00DD47B5">
            <w:pPr>
              <w:pStyle w:val="10"/>
              <w:spacing w:line="300" w:lineRule="atLeast"/>
              <w:rPr>
                <w:rFonts w:ascii="Book Antiqua" w:hAnsi="Book Antiqua"/>
                <w:b w:val="0"/>
                <w:color w:val="auto"/>
                <w:sz w:val="20"/>
              </w:rPr>
            </w:pPr>
          </w:p>
        </w:tc>
      </w:tr>
    </w:tbl>
    <w:p w:rsidR="00026C3A" w:rsidRPr="00026C3A" w:rsidRDefault="00026C3A" w:rsidP="00026C3A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sectPr w:rsidR="00026C3A" w:rsidRPr="00026C3A" w:rsidSect="00A9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472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69105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CD56A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B99"/>
    <w:rsid w:val="00006BA7"/>
    <w:rsid w:val="00026C3A"/>
    <w:rsid w:val="00215B20"/>
    <w:rsid w:val="003E24C1"/>
    <w:rsid w:val="00485336"/>
    <w:rsid w:val="005C2266"/>
    <w:rsid w:val="00A03B99"/>
    <w:rsid w:val="00A95F5C"/>
    <w:rsid w:val="00C07F21"/>
    <w:rsid w:val="00F11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26C3A"/>
  </w:style>
  <w:style w:type="paragraph" w:customStyle="1" w:styleId="a3">
    <w:name w:val="é.ÐØÌÐÈ"/>
    <w:rsid w:val="00026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шрифт"/>
    <w:rsid w:val="00026C3A"/>
  </w:style>
  <w:style w:type="paragraph" w:customStyle="1" w:styleId="10">
    <w:name w:val="Стиль1"/>
    <w:basedOn w:val="a"/>
    <w:next w:val="a5"/>
    <w:rsid w:val="00215B20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FFFF"/>
      <w:sz w:val="24"/>
      <w:szCs w:val="20"/>
      <w:lang w:eastAsia="ru-RU"/>
    </w:rPr>
  </w:style>
  <w:style w:type="paragraph" w:styleId="a5">
    <w:name w:val="List"/>
    <w:basedOn w:val="a"/>
    <w:rsid w:val="00215B2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26C3A"/>
  </w:style>
  <w:style w:type="paragraph" w:customStyle="1" w:styleId="a3">
    <w:name w:val="é.ÐØÌÐÈ"/>
    <w:rsid w:val="00026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шрифт"/>
    <w:rsid w:val="00026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20.bin"/><Relationship Id="rId39" Type="http://schemas.openxmlformats.org/officeDocument/2006/relationships/oleObject" Target="embeddings/oleObject33.bin"/><Relationship Id="rId21" Type="http://schemas.openxmlformats.org/officeDocument/2006/relationships/oleObject" Target="embeddings/oleObject15.bin"/><Relationship Id="rId34" Type="http://schemas.openxmlformats.org/officeDocument/2006/relationships/oleObject" Target="embeddings/oleObject28.bin"/><Relationship Id="rId42" Type="http://schemas.openxmlformats.org/officeDocument/2006/relationships/oleObject" Target="embeddings/oleObject36.bin"/><Relationship Id="rId47" Type="http://schemas.openxmlformats.org/officeDocument/2006/relationships/oleObject" Target="embeddings/oleObject41.bin"/><Relationship Id="rId50" Type="http://schemas.openxmlformats.org/officeDocument/2006/relationships/oleObject" Target="embeddings/oleObject44.bin"/><Relationship Id="rId55" Type="http://schemas.openxmlformats.org/officeDocument/2006/relationships/oleObject" Target="embeddings/oleObject4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10.bin"/><Relationship Id="rId29" Type="http://schemas.openxmlformats.org/officeDocument/2006/relationships/oleObject" Target="embeddings/oleObject23.bin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8.bin"/><Relationship Id="rId32" Type="http://schemas.openxmlformats.org/officeDocument/2006/relationships/oleObject" Target="embeddings/oleObject26.bin"/><Relationship Id="rId37" Type="http://schemas.openxmlformats.org/officeDocument/2006/relationships/oleObject" Target="embeddings/oleObject31.bin"/><Relationship Id="rId40" Type="http://schemas.openxmlformats.org/officeDocument/2006/relationships/oleObject" Target="embeddings/oleObject34.bin"/><Relationship Id="rId45" Type="http://schemas.openxmlformats.org/officeDocument/2006/relationships/oleObject" Target="embeddings/oleObject39.bin"/><Relationship Id="rId53" Type="http://schemas.openxmlformats.org/officeDocument/2006/relationships/oleObject" Target="embeddings/oleObject47.bin"/><Relationship Id="rId58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customXml" Target="../customXml/item2.xml"/><Relationship Id="rId19" Type="http://schemas.openxmlformats.org/officeDocument/2006/relationships/oleObject" Target="embeddings/oleObject1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Relationship Id="rId27" Type="http://schemas.openxmlformats.org/officeDocument/2006/relationships/oleObject" Target="embeddings/oleObject21.bin"/><Relationship Id="rId30" Type="http://schemas.openxmlformats.org/officeDocument/2006/relationships/oleObject" Target="embeddings/oleObject24.bin"/><Relationship Id="rId35" Type="http://schemas.openxmlformats.org/officeDocument/2006/relationships/oleObject" Target="embeddings/oleObject29.bin"/><Relationship Id="rId43" Type="http://schemas.openxmlformats.org/officeDocument/2006/relationships/oleObject" Target="embeddings/oleObject37.bin"/><Relationship Id="rId48" Type="http://schemas.openxmlformats.org/officeDocument/2006/relationships/oleObject" Target="embeddings/oleObject42.bin"/><Relationship Id="rId56" Type="http://schemas.openxmlformats.org/officeDocument/2006/relationships/oleObject" Target="embeddings/oleObject5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oleObject" Target="embeddings/oleObject19.bin"/><Relationship Id="rId33" Type="http://schemas.openxmlformats.org/officeDocument/2006/relationships/oleObject" Target="embeddings/oleObject27.bin"/><Relationship Id="rId38" Type="http://schemas.openxmlformats.org/officeDocument/2006/relationships/oleObject" Target="embeddings/oleObject32.bin"/><Relationship Id="rId46" Type="http://schemas.openxmlformats.org/officeDocument/2006/relationships/oleObject" Target="embeddings/oleObject40.bin"/><Relationship Id="rId59" Type="http://schemas.microsoft.com/office/2007/relationships/stylesWithEffects" Target="stylesWithEffects.xml"/><Relationship Id="rId20" Type="http://schemas.openxmlformats.org/officeDocument/2006/relationships/oleObject" Target="embeddings/oleObject14.bin"/><Relationship Id="rId41" Type="http://schemas.openxmlformats.org/officeDocument/2006/relationships/oleObject" Target="embeddings/oleObject35.bin"/><Relationship Id="rId54" Type="http://schemas.openxmlformats.org/officeDocument/2006/relationships/oleObject" Target="embeddings/oleObject48.bin"/><Relationship Id="rId62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7.bin"/><Relationship Id="rId28" Type="http://schemas.openxmlformats.org/officeDocument/2006/relationships/oleObject" Target="embeddings/oleObject22.bin"/><Relationship Id="rId36" Type="http://schemas.openxmlformats.org/officeDocument/2006/relationships/oleObject" Target="embeddings/oleObject30.bin"/><Relationship Id="rId49" Type="http://schemas.openxmlformats.org/officeDocument/2006/relationships/oleObject" Target="embeddings/oleObject43.bin"/><Relationship Id="rId57" Type="http://schemas.openxmlformats.org/officeDocument/2006/relationships/fontTable" Target="fontTable.xml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25.bin"/><Relationship Id="rId44" Type="http://schemas.openxmlformats.org/officeDocument/2006/relationships/oleObject" Target="embeddings/oleObject38.bin"/><Relationship Id="rId52" Type="http://schemas.openxmlformats.org/officeDocument/2006/relationships/oleObject" Target="embeddings/oleObject46.bin"/><Relationship Id="rId6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6DE67A23428664980AEDC7F62340FE0" ma:contentTypeVersion="0" ma:contentTypeDescription="Создание документа." ma:contentTypeScope="" ma:versionID="031e066dd210c0ee9f6df73bb37362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C702FD-CE91-4BD5-9993-7ECC9D7DE421}"/>
</file>

<file path=customXml/itemProps2.xml><?xml version="1.0" encoding="utf-8"?>
<ds:datastoreItem xmlns:ds="http://schemas.openxmlformats.org/officeDocument/2006/customXml" ds:itemID="{8003A9FF-BC43-4424-A076-344B35811B2C}"/>
</file>

<file path=customXml/itemProps3.xml><?xml version="1.0" encoding="utf-8"?>
<ds:datastoreItem xmlns:ds="http://schemas.openxmlformats.org/officeDocument/2006/customXml" ds:itemID="{9DE921D7-08B5-4B28-AB38-E2A724AEC7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Алешина Екатерина Владимировна</dc:creator>
  <cp:keywords/>
  <dc:description/>
  <cp:lastModifiedBy>COMP</cp:lastModifiedBy>
  <cp:revision>6</cp:revision>
  <dcterms:created xsi:type="dcterms:W3CDTF">2011-09-28T09:53:00Z</dcterms:created>
  <dcterms:modified xsi:type="dcterms:W3CDTF">2012-10-11T17:55:00Z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0x01010076DE67A23428664980AEDC7F62340FE0</vt:lpwstr>
  </property>
</Properties>
</file>